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2A75C3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1078130D" w:rsidR="00725949" w:rsidRPr="00092214" w:rsidRDefault="00725949" w:rsidP="00725949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9"/>
        <w:gridCol w:w="1859"/>
        <w:gridCol w:w="1086"/>
        <w:gridCol w:w="1896"/>
        <w:gridCol w:w="1206"/>
      </w:tblGrid>
      <w:tr w:rsidR="00725949" w:rsidRPr="00092214" w14:paraId="5270A67C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5058F0" w14:textId="3EAFD0E9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7ADB" w:rsidRP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AFBED5" w14:textId="65B351DD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47ADB" w:rsidRP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Хришћанство - Православна </w:t>
            </w:r>
            <w:r w:rsid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</w:t>
            </w:r>
            <w:r w:rsidR="00E47ADB" w:rsidRP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рква</w:t>
            </w:r>
          </w:p>
        </w:tc>
      </w:tr>
      <w:tr w:rsidR="00725949" w:rsidRPr="00092214" w14:paraId="2C0669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C73343" w14:textId="14C69729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47AD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проф. др Владан Таталовић</w:t>
            </w:r>
          </w:p>
        </w:tc>
      </w:tr>
      <w:tr w:rsidR="00725949" w:rsidRPr="00092214" w14:paraId="3C7152B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02B89F" w14:textId="053B59A9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обавезан</w:t>
            </w:r>
          </w:p>
        </w:tc>
      </w:tr>
      <w:tr w:rsidR="00725949" w:rsidRPr="00092214" w14:paraId="4DBC490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27F6E6D" w14:textId="6EF419E8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47A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725949" w:rsidRPr="00092214" w14:paraId="01681BE1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4A6DE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25949" w:rsidRPr="00092214" w14:paraId="573F781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C6E8B68" w14:textId="62915477" w:rsidR="00725949" w:rsidRPr="00E47ADB" w:rsidRDefault="00E47AD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7ADB">
              <w:rPr>
                <w:rFonts w:ascii="Times New Roman" w:hAnsi="Times New Roman"/>
                <w:bCs/>
                <w:lang w:val="sr-Cyrl-CS"/>
              </w:rPr>
              <w:t xml:space="preserve">Предмет хришћанство подељен је у три дела: Православна </w:t>
            </w:r>
            <w:r>
              <w:rPr>
                <w:rFonts w:ascii="Times New Roman" w:hAnsi="Times New Roman"/>
                <w:bCs/>
                <w:lang w:val="sr-Cyrl-CS"/>
              </w:rPr>
              <w:t>Ц</w:t>
            </w:r>
            <w:r w:rsidRPr="00E47ADB">
              <w:rPr>
                <w:rFonts w:ascii="Times New Roman" w:hAnsi="Times New Roman"/>
                <w:bCs/>
                <w:lang w:val="sr-Cyrl-CS"/>
              </w:rPr>
              <w:t>рква (1. семестар),</w:t>
            </w:r>
            <w:r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Pr="00E47ADB">
              <w:rPr>
                <w:rFonts w:ascii="Times New Roman" w:hAnsi="Times New Roman"/>
                <w:bCs/>
                <w:lang w:val="sr-Cyrl-CS"/>
              </w:rPr>
              <w:t>Римокатоличка црква (2. семестар) и Протестантске цркве (3. семестар). Циљ овог предмета је упознавање студената са основним поставкама православне теологије и еклисиологије.</w:t>
            </w:r>
          </w:p>
          <w:p w14:paraId="360775D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25949" w:rsidRPr="00092214" w14:paraId="46951B3B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03F1DA1" w14:textId="7E44C840" w:rsidR="00725949" w:rsidRPr="00E47ADB" w:rsidRDefault="00E47AD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E47ADB">
              <w:rPr>
                <w:rFonts w:ascii="Times New Roman" w:hAnsi="Times New Roman"/>
              </w:rPr>
              <w:t>Знањ</w:t>
            </w:r>
            <w:proofErr w:type="spellEnd"/>
            <w:r w:rsidRPr="00E47ADB">
              <w:rPr>
                <w:rFonts w:ascii="Times New Roman" w:hAnsi="Times New Roman"/>
                <w:lang w:val="sr-Cyrl-CS"/>
              </w:rPr>
              <w:t>ем</w:t>
            </w:r>
            <w:r w:rsidRPr="00E47ADB">
              <w:rPr>
                <w:rFonts w:ascii="Times New Roman" w:hAnsi="Times New Roman"/>
              </w:rPr>
              <w:t xml:space="preserve"> стечен</w:t>
            </w:r>
            <w:r w:rsidRPr="00E47ADB">
              <w:rPr>
                <w:rFonts w:ascii="Times New Roman" w:hAnsi="Times New Roman"/>
                <w:lang w:val="sr-Cyrl-CS"/>
              </w:rPr>
              <w:t>им</w:t>
            </w:r>
            <w:r w:rsidRPr="00E47ADB">
              <w:rPr>
                <w:rFonts w:ascii="Times New Roman" w:hAnsi="Times New Roman"/>
              </w:rPr>
              <w:t xml:space="preserve"> током слушања наставе и активног учешћа у њеном извођењу</w:t>
            </w:r>
            <w:r w:rsidRPr="00E47ADB">
              <w:rPr>
                <w:rFonts w:ascii="Times New Roman" w:hAnsi="Times New Roman"/>
                <w:lang w:val="sr-Cyrl-CS"/>
              </w:rPr>
              <w:t xml:space="preserve">, студенти ће бити оспособљени за компетентно компаративно студирање фундаменталних теолошких поставки у хришћанству, и појединчно у Православној и </w:t>
            </w:r>
            <w:r>
              <w:rPr>
                <w:rFonts w:ascii="Times New Roman" w:hAnsi="Times New Roman"/>
                <w:lang w:val="sr-Cyrl-CS"/>
              </w:rPr>
              <w:t>Римок</w:t>
            </w:r>
            <w:r w:rsidRPr="00E47ADB">
              <w:rPr>
                <w:rFonts w:ascii="Times New Roman" w:hAnsi="Times New Roman"/>
                <w:lang w:val="sr-Cyrl-CS"/>
              </w:rPr>
              <w:t xml:space="preserve">атоличкој цркви, као и у </w:t>
            </w:r>
            <w:r>
              <w:rPr>
                <w:rFonts w:ascii="Times New Roman" w:hAnsi="Times New Roman"/>
                <w:lang w:val="sr-Cyrl-CS"/>
              </w:rPr>
              <w:t>п</w:t>
            </w:r>
            <w:r w:rsidRPr="00E47ADB">
              <w:rPr>
                <w:rFonts w:ascii="Times New Roman" w:hAnsi="Times New Roman"/>
                <w:lang w:val="sr-Cyrl-CS"/>
              </w:rPr>
              <w:t>ротестантским црквама, као и за стручно праћење развоја екуменског дијалога.</w:t>
            </w:r>
          </w:p>
          <w:p w14:paraId="20A3CA5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5B91D093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427AC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6DF88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4D07675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1. Појам и разјашњење садржаја предмета. Упознавање са литературом.</w:t>
            </w:r>
          </w:p>
          <w:p w14:paraId="5C5D4942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2.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Извори православне теологије</w:t>
            </w:r>
          </w:p>
          <w:p w14:paraId="01D05241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3. Библијска и светоотачка теологија</w:t>
            </w:r>
          </w:p>
          <w:p w14:paraId="2FF042F5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4.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Учење Православне цркве о Светој Тројици</w:t>
            </w:r>
          </w:p>
          <w:p w14:paraId="2F458574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5.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Учење Цркве о свету</w:t>
            </w:r>
          </w:p>
          <w:p w14:paraId="191D7275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6.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Учење Цркве о човеку</w:t>
            </w:r>
          </w:p>
          <w:p w14:paraId="19BCB8A4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7. Еклисиологија</w:t>
            </w:r>
          </w:p>
          <w:p w14:paraId="78041FA6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8.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 xml:space="preserve">Структура и службе у Православној цркви </w:t>
            </w:r>
          </w:p>
          <w:p w14:paraId="513F2CB9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9.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Монаштво</w:t>
            </w:r>
          </w:p>
          <w:p w14:paraId="7FA39423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10. Аутономија, аутокефалија и националне Цркве</w:t>
            </w:r>
          </w:p>
          <w:p w14:paraId="4177083D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11.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Литургија и богослужење у Православној цркви</w:t>
            </w:r>
          </w:p>
          <w:p w14:paraId="0E83DA04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12.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Црква, држава и друштво</w:t>
            </w:r>
          </w:p>
          <w:p w14:paraId="734F745C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13.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Морал и право у Православној цркви</w:t>
            </w:r>
          </w:p>
          <w:p w14:paraId="4A2FF45E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14.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Однос Православне цркве према другим хришћанским Црквама и нехришћанским религијама</w:t>
            </w:r>
          </w:p>
          <w:p w14:paraId="2CBE993C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15.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Уметност у Православној цркви</w:t>
            </w:r>
          </w:p>
          <w:p w14:paraId="27095988" w14:textId="77777777" w:rsidR="00E47ADB" w:rsidRPr="00E47ADB" w:rsidRDefault="00E47ADB" w:rsidP="00E47ADB">
            <w:pPr>
              <w:rPr>
                <w:rFonts w:ascii="Times New Roman" w:hAnsi="Times New Roman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>16.</w:t>
            </w:r>
            <w:r w:rsidRPr="00E47ADB">
              <w:rPr>
                <w:rFonts w:ascii="Times New Roman" w:hAnsi="Times New Roman"/>
              </w:rPr>
              <w:t xml:space="preserve"> </w:t>
            </w:r>
            <w:r w:rsidRPr="00E47ADB">
              <w:rPr>
                <w:rFonts w:ascii="Times New Roman" w:hAnsi="Times New Roman"/>
                <w:lang w:val="sr-Cyrl-CS"/>
              </w:rPr>
              <w:t>Савремена кретања у Православној цркви и теологији</w:t>
            </w:r>
          </w:p>
          <w:p w14:paraId="419F8E2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11DC7F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75440DB2" w14:textId="7BE64C79" w:rsidR="00725949" w:rsidRPr="00E47ADB" w:rsidRDefault="00E47AD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Дебата о наставним јединицама, пригодни студијски боравци</w:t>
            </w:r>
          </w:p>
          <w:p w14:paraId="4ECE4DF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0639E9A8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FB7B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680EF73" w14:textId="77777777" w:rsidR="00E47ADB" w:rsidRPr="00E47ADB" w:rsidRDefault="00E47ADB" w:rsidP="00E47ADB">
            <w:pPr>
              <w:rPr>
                <w:rFonts w:ascii="Times New Roman" w:hAnsi="Times New Roman"/>
                <w:lang w:val="ru-RU"/>
              </w:rPr>
            </w:pPr>
            <w:r w:rsidRPr="00240F85">
              <w:rPr>
                <w:lang w:val="ru-RU"/>
              </w:rPr>
              <w:t>1</w:t>
            </w:r>
            <w:r w:rsidRPr="00E47ADB">
              <w:rPr>
                <w:rFonts w:ascii="Times New Roman" w:hAnsi="Times New Roman"/>
                <w:lang w:val="ru-RU"/>
              </w:rPr>
              <w:t xml:space="preserve">. Томас Хопко, </w:t>
            </w:r>
            <w:proofErr w:type="spellStart"/>
            <w:r w:rsidRPr="00E47ADB">
              <w:rPr>
                <w:rFonts w:ascii="Times New Roman" w:hAnsi="Times New Roman"/>
                <w:i/>
                <w:lang w:val="ru-RU"/>
              </w:rPr>
              <w:t>Православна</w:t>
            </w:r>
            <w:proofErr w:type="spellEnd"/>
            <w:r w:rsidRPr="00E47ADB">
              <w:rPr>
                <w:rFonts w:ascii="Times New Roman" w:hAnsi="Times New Roman"/>
                <w:i/>
                <w:lang w:val="ru-RU"/>
              </w:rPr>
              <w:t xml:space="preserve"> вера I, II, III,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Крагујевац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>, 1997.</w:t>
            </w:r>
          </w:p>
          <w:p w14:paraId="6B6ED761" w14:textId="77777777" w:rsidR="00E47ADB" w:rsidRPr="00E47ADB" w:rsidRDefault="00E47ADB" w:rsidP="00E47ADB">
            <w:pPr>
              <w:rPr>
                <w:rFonts w:ascii="Times New Roman" w:hAnsi="Times New Roman"/>
                <w:lang w:val="ru-RU"/>
              </w:rPr>
            </w:pPr>
            <w:r w:rsidRPr="00E47ADB">
              <w:rPr>
                <w:rFonts w:ascii="Times New Roman" w:hAnsi="Times New Roman"/>
                <w:lang w:val="ru-RU"/>
              </w:rPr>
              <w:t xml:space="preserve">2.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Христо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Јанарас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E47ADB">
              <w:rPr>
                <w:rFonts w:ascii="Times New Roman" w:hAnsi="Times New Roman"/>
                <w:i/>
                <w:lang w:val="ru-RU"/>
              </w:rPr>
              <w:t>Азбучник</w:t>
            </w:r>
            <w:proofErr w:type="spellEnd"/>
            <w:r w:rsidRPr="00E47ADB">
              <w:rPr>
                <w:rFonts w:ascii="Times New Roman" w:hAnsi="Times New Roman"/>
                <w:i/>
                <w:lang w:val="ru-RU"/>
              </w:rPr>
              <w:t xml:space="preserve"> вере, </w:t>
            </w:r>
            <w:r w:rsidRPr="00E47ADB">
              <w:rPr>
                <w:rFonts w:ascii="Times New Roman" w:hAnsi="Times New Roman"/>
                <w:lang w:val="ru-RU"/>
              </w:rPr>
              <w:t>Беседа, Нови Сад, 2004.</w:t>
            </w:r>
          </w:p>
          <w:p w14:paraId="1649A4D1" w14:textId="77777777" w:rsidR="00E47ADB" w:rsidRPr="00E47ADB" w:rsidRDefault="00E47ADB" w:rsidP="00E47ADB">
            <w:pPr>
              <w:rPr>
                <w:rFonts w:ascii="Times New Roman" w:hAnsi="Times New Roman"/>
                <w:lang w:val="ru-RU"/>
              </w:rPr>
            </w:pPr>
            <w:r w:rsidRPr="00E47ADB">
              <w:rPr>
                <w:rFonts w:ascii="Times New Roman" w:hAnsi="Times New Roman"/>
                <w:lang w:val="ru-RU"/>
              </w:rPr>
              <w:t xml:space="preserve">3.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Панајотис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Христу, </w:t>
            </w:r>
            <w:proofErr w:type="spellStart"/>
            <w:r w:rsidRPr="00E47ADB">
              <w:rPr>
                <w:rFonts w:ascii="Times New Roman" w:hAnsi="Times New Roman"/>
                <w:i/>
                <w:lang w:val="ru-RU"/>
              </w:rPr>
              <w:t>Тајна</w:t>
            </w:r>
            <w:proofErr w:type="spellEnd"/>
            <w:r w:rsidRPr="00E47ADB">
              <w:rPr>
                <w:rFonts w:ascii="Times New Roman" w:hAnsi="Times New Roman"/>
                <w:i/>
                <w:lang w:val="ru-RU"/>
              </w:rPr>
              <w:t xml:space="preserve"> Бога </w:t>
            </w:r>
            <w:proofErr w:type="spellStart"/>
            <w:r w:rsidRPr="00E47ADB">
              <w:rPr>
                <w:rFonts w:ascii="Times New Roman" w:hAnsi="Times New Roman"/>
                <w:i/>
                <w:lang w:val="ru-RU"/>
              </w:rPr>
              <w:t>тајна</w:t>
            </w:r>
            <w:proofErr w:type="spellEnd"/>
            <w:r w:rsidRPr="00E47ADB">
              <w:rPr>
                <w:rFonts w:ascii="Times New Roman" w:hAnsi="Times New Roman"/>
                <w:i/>
                <w:lang w:val="ru-RU"/>
              </w:rPr>
              <w:t xml:space="preserve"> </w:t>
            </w:r>
            <w:proofErr w:type="spellStart"/>
            <w:r w:rsidRPr="00E47ADB">
              <w:rPr>
                <w:rFonts w:ascii="Times New Roman" w:hAnsi="Times New Roman"/>
                <w:i/>
                <w:lang w:val="ru-RU"/>
              </w:rPr>
              <w:t>човека</w:t>
            </w:r>
            <w:proofErr w:type="spellEnd"/>
            <w:r w:rsidRPr="00E47ADB">
              <w:rPr>
                <w:rFonts w:ascii="Times New Roman" w:hAnsi="Times New Roman"/>
                <w:i/>
                <w:lang w:val="ru-RU"/>
              </w:rPr>
              <w:t xml:space="preserve">,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Православни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богословски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факултет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СПЦ,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Београд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>, 1999.</w:t>
            </w:r>
          </w:p>
          <w:p w14:paraId="2244B414" w14:textId="77777777" w:rsidR="00E47ADB" w:rsidRPr="00E47ADB" w:rsidRDefault="00E47ADB" w:rsidP="00E47ADB">
            <w:pPr>
              <w:rPr>
                <w:rFonts w:ascii="Times New Roman" w:hAnsi="Times New Roman"/>
                <w:lang w:val="ru-RU"/>
              </w:rPr>
            </w:pPr>
            <w:r w:rsidRPr="00E47ADB">
              <w:rPr>
                <w:rFonts w:ascii="Times New Roman" w:hAnsi="Times New Roman"/>
                <w:lang w:val="ru-RU"/>
              </w:rPr>
              <w:t xml:space="preserve">4.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Јован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Брија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, </w:t>
            </w:r>
            <w:r w:rsidRPr="00E47ADB">
              <w:rPr>
                <w:rFonts w:ascii="Times New Roman" w:hAnsi="Times New Roman"/>
                <w:i/>
                <w:lang w:val="ru-RU"/>
              </w:rPr>
              <w:t xml:space="preserve">Речник </w:t>
            </w:r>
            <w:proofErr w:type="spellStart"/>
            <w:r w:rsidRPr="00E47ADB">
              <w:rPr>
                <w:rFonts w:ascii="Times New Roman" w:hAnsi="Times New Roman"/>
                <w:i/>
                <w:lang w:val="ru-RU"/>
              </w:rPr>
              <w:t>православне</w:t>
            </w:r>
            <w:proofErr w:type="spellEnd"/>
            <w:r w:rsidRPr="00E47ADB">
              <w:rPr>
                <w:rFonts w:ascii="Times New Roman" w:hAnsi="Times New Roman"/>
                <w:i/>
                <w:lang w:val="ru-RU"/>
              </w:rPr>
              <w:t xml:space="preserve"> </w:t>
            </w:r>
            <w:proofErr w:type="spellStart"/>
            <w:r w:rsidRPr="00E47ADB">
              <w:rPr>
                <w:rFonts w:ascii="Times New Roman" w:hAnsi="Times New Roman"/>
                <w:i/>
                <w:lang w:val="ru-RU"/>
              </w:rPr>
              <w:t>теологије</w:t>
            </w:r>
            <w:proofErr w:type="spellEnd"/>
            <w:r w:rsidRPr="00E47ADB">
              <w:rPr>
                <w:rFonts w:ascii="Times New Roman" w:hAnsi="Times New Roman"/>
                <w:i/>
                <w:lang w:val="ru-RU"/>
              </w:rPr>
              <w:t xml:space="preserve">,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Хиландарски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фонд СПЦ, 1999</w:t>
            </w:r>
            <w:r w:rsidRPr="00E47ADB">
              <w:rPr>
                <w:rFonts w:ascii="Times New Roman" w:hAnsi="Times New Roman"/>
              </w:rPr>
              <w:t>.</w:t>
            </w:r>
          </w:p>
          <w:p w14:paraId="48B5EC6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6ED0E3E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6C59025" w14:textId="73613ACB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E47AD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45</w:t>
            </w:r>
          </w:p>
        </w:tc>
        <w:tc>
          <w:tcPr>
            <w:tcW w:w="3135" w:type="dxa"/>
            <w:gridSpan w:val="2"/>
            <w:vAlign w:val="center"/>
          </w:tcPr>
          <w:p w14:paraId="1437CB8A" w14:textId="308ACA3D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47AD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292" w:type="dxa"/>
            <w:gridSpan w:val="2"/>
            <w:vAlign w:val="center"/>
          </w:tcPr>
          <w:p w14:paraId="3B88166B" w14:textId="1FF4E4CA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47AD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15</w:t>
            </w:r>
          </w:p>
        </w:tc>
      </w:tr>
      <w:tr w:rsidR="00725949" w:rsidRPr="00092214" w14:paraId="77EF32C0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C5123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Методе извођења наставе</w:t>
            </w:r>
          </w:p>
          <w:p w14:paraId="7BA627BE" w14:textId="5C684C3F" w:rsidR="00725949" w:rsidRPr="00E47ADB" w:rsidRDefault="00E47AD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7ADB">
              <w:rPr>
                <w:rFonts w:ascii="Times New Roman" w:hAnsi="Times New Roman"/>
                <w:lang w:val="sr-Cyrl-CS"/>
              </w:rPr>
              <w:t xml:space="preserve">Настава се изводи кроз предавања и консултације. Студенти се активно укључују у наставни процес кроз разговор и дебату.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Оцена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испита се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формира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на основу успеха у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изради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и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одбрани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семинарског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рада и успеха на </w:t>
            </w:r>
            <w:proofErr w:type="spellStart"/>
            <w:r w:rsidRPr="00E47ADB">
              <w:rPr>
                <w:rFonts w:ascii="Times New Roman" w:hAnsi="Times New Roman"/>
                <w:lang w:val="ru-RU"/>
              </w:rPr>
              <w:t>усменом</w:t>
            </w:r>
            <w:proofErr w:type="spellEnd"/>
            <w:r w:rsidRPr="00E47ADB">
              <w:rPr>
                <w:rFonts w:ascii="Times New Roman" w:hAnsi="Times New Roman"/>
                <w:lang w:val="ru-RU"/>
              </w:rPr>
              <w:t xml:space="preserve"> делу испита.</w:t>
            </w:r>
          </w:p>
          <w:p w14:paraId="304F940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39B97EF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7AD7E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25949" w:rsidRPr="00092214" w14:paraId="7F93D48F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1C49104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A02CE0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E4313A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E564B4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25949" w:rsidRPr="00092214" w14:paraId="31252104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54E816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FC87989" w14:textId="02DB83A5" w:rsidR="00725949" w:rsidRPr="00092214" w:rsidRDefault="00E47AD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EB3A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31F419F" w14:textId="472D7AD4" w:rsidR="00725949" w:rsidRPr="00E47ADB" w:rsidRDefault="00E47AD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70 (90)</w:t>
            </w:r>
          </w:p>
        </w:tc>
      </w:tr>
      <w:tr w:rsidR="00725949" w:rsidRPr="00092214" w14:paraId="7530E46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8706F64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C6E4079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AC203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5D025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EFC8CB6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FB83BC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9DA502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42DD8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B39AF0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9D4E22A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9AF14FB" w14:textId="04005B29" w:rsidR="00725949" w:rsidRPr="00092214" w:rsidRDefault="00E47AD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725949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еминар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ски рад (факултативно)</w:t>
            </w:r>
          </w:p>
        </w:tc>
        <w:tc>
          <w:tcPr>
            <w:tcW w:w="1960" w:type="dxa"/>
            <w:vAlign w:val="center"/>
          </w:tcPr>
          <w:p w14:paraId="7CC4CC8D" w14:textId="0BB5FF74" w:rsidR="00725949" w:rsidRPr="00092214" w:rsidRDefault="00E47AD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E8489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359CF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2A686969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F5451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25949" w:rsidRPr="00092214" w14:paraId="67B70F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A0A3C3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49"/>
    <w:rsid w:val="002A75C3"/>
    <w:rsid w:val="00725949"/>
    <w:rsid w:val="00E4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chartTrackingRefBased/>
  <w15:docId w15:val="{2C60D3AF-92F2-BF4C-9767-3195474D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3</cp:revision>
  <dcterms:created xsi:type="dcterms:W3CDTF">2020-05-27T23:24:00Z</dcterms:created>
  <dcterms:modified xsi:type="dcterms:W3CDTF">2020-05-27T23:24:00Z</dcterms:modified>
</cp:coreProperties>
</file>